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06D10" w:rsidRPr="00D71CE6" w:rsidRDefault="00306D10" w:rsidP="00D71CE6">
      <w:pPr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 w:rsidRPr="00D71CE6">
        <w:rPr>
          <w:rFonts w:ascii="黑体" w:eastAsia="黑体" w:hAnsi="黑体"/>
          <w:sz w:val="32"/>
          <w:szCs w:val="32"/>
        </w:rPr>
        <w:t>《评估</w:t>
      </w:r>
      <w:r w:rsidRPr="00D71CE6">
        <w:rPr>
          <w:rFonts w:ascii="黑体" w:eastAsia="黑体" w:hAnsi="黑体" w:hint="eastAsia"/>
          <w:sz w:val="32"/>
          <w:szCs w:val="32"/>
        </w:rPr>
        <w:t>学原理（英文）</w:t>
      </w:r>
      <w:r w:rsidRPr="00D71CE6">
        <w:rPr>
          <w:rFonts w:ascii="黑体" w:eastAsia="黑体" w:hAnsi="黑体"/>
          <w:sz w:val="32"/>
          <w:szCs w:val="32"/>
        </w:rPr>
        <w:t>》课程</w:t>
      </w:r>
      <w:r w:rsidR="00D71CE6" w:rsidRPr="00744C17">
        <w:rPr>
          <w:rFonts w:ascii="黑体" w:eastAsia="黑体" w:hAnsi="黑体" w:hint="eastAsia"/>
          <w:sz w:val="30"/>
          <w:szCs w:val="30"/>
        </w:rPr>
        <w:t>中英文简介</w:t>
      </w:r>
    </w:p>
    <w:p w:rsidR="00306D10" w:rsidRPr="00D71CE6" w:rsidRDefault="0059682D" w:rsidP="00D71CE6">
      <w:pPr>
        <w:spacing w:line="560" w:lineRule="exact"/>
        <w:jc w:val="center"/>
        <w:rPr>
          <w:rFonts w:eastAsia="仿宋_GB2312"/>
          <w:bCs/>
          <w:color w:val="000000"/>
          <w:kern w:val="0"/>
          <w:szCs w:val="28"/>
        </w:rPr>
      </w:pPr>
      <w:r w:rsidRPr="00D71CE6">
        <w:rPr>
          <w:rFonts w:eastAsia="仿宋_GB2312"/>
          <w:bCs/>
          <w:color w:val="000000"/>
          <w:kern w:val="0"/>
          <w:sz w:val="28"/>
          <w:szCs w:val="28"/>
        </w:rPr>
        <w:t>Valuation Principles</w:t>
      </w:r>
      <w:r w:rsidR="00A15318" w:rsidRPr="00D71CE6">
        <w:rPr>
          <w:rFonts w:eastAsia="仿宋_GB2312" w:hint="eastAsia"/>
          <w:bCs/>
          <w:color w:val="000000"/>
          <w:kern w:val="0"/>
          <w:szCs w:val="28"/>
        </w:rPr>
        <w:t xml:space="preserve"> </w:t>
      </w:r>
      <w:r w:rsidR="00A15318" w:rsidRPr="00D71CE6">
        <w:rPr>
          <w:rFonts w:eastAsia="仿宋_GB2312" w:hint="eastAsia"/>
          <w:bCs/>
          <w:color w:val="000000"/>
          <w:kern w:val="0"/>
          <w:sz w:val="28"/>
          <w:szCs w:val="28"/>
        </w:rPr>
        <w:t>(</w:t>
      </w:r>
      <w:r w:rsidR="00306D10" w:rsidRPr="00D71CE6">
        <w:rPr>
          <w:rFonts w:eastAsia="仿宋_GB2312" w:hint="eastAsia"/>
          <w:bCs/>
          <w:color w:val="000000"/>
          <w:kern w:val="0"/>
          <w:sz w:val="28"/>
          <w:szCs w:val="28"/>
        </w:rPr>
        <w:t>English</w:t>
      </w:r>
      <w:r w:rsidR="00A15318" w:rsidRPr="00D71CE6">
        <w:rPr>
          <w:rFonts w:eastAsia="仿宋_GB2312" w:hint="eastAsia"/>
          <w:bCs/>
          <w:color w:val="000000"/>
          <w:kern w:val="0"/>
          <w:sz w:val="28"/>
          <w:szCs w:val="28"/>
        </w:rPr>
        <w:t>)</w:t>
      </w:r>
    </w:p>
    <w:p w:rsidR="00306D10" w:rsidRPr="00A15318" w:rsidRDefault="00306D10" w:rsidP="00306D10">
      <w:pPr>
        <w:spacing w:line="300" w:lineRule="auto"/>
        <w:ind w:firstLineChars="1150" w:firstLine="2415"/>
        <w:rPr>
          <w:szCs w:val="21"/>
        </w:rPr>
      </w:pPr>
    </w:p>
    <w:p w:rsidR="00306D10" w:rsidRPr="00E804D5" w:rsidRDefault="00306D10" w:rsidP="00A15318">
      <w:pPr>
        <w:pStyle w:val="p0"/>
        <w:tabs>
          <w:tab w:val="left" w:pos="3900"/>
        </w:tabs>
        <w:spacing w:line="300" w:lineRule="auto"/>
        <w:rPr>
          <w:bCs/>
        </w:rPr>
      </w:pPr>
      <w:r w:rsidRPr="00D71CE6">
        <w:rPr>
          <w:rFonts w:ascii="黑体" w:eastAsia="黑体" w:hAnsi="黑体"/>
          <w:kern w:val="2"/>
        </w:rPr>
        <w:t>课程代码：</w:t>
      </w:r>
      <w:bookmarkStart w:id="0" w:name="_GoBack"/>
      <w:r w:rsidRPr="00D71CE6">
        <w:rPr>
          <w:rFonts w:ascii="黑体" w:eastAsia="黑体" w:hAnsi="黑体"/>
          <w:kern w:val="2"/>
        </w:rPr>
        <w:t>09</w:t>
      </w:r>
      <w:r w:rsidRPr="00D71CE6">
        <w:rPr>
          <w:rFonts w:ascii="黑体" w:eastAsia="黑体" w:hAnsi="黑体" w:hint="eastAsia"/>
          <w:kern w:val="2"/>
        </w:rPr>
        <w:t>055</w:t>
      </w:r>
      <w:r w:rsidRPr="00D71CE6">
        <w:rPr>
          <w:rFonts w:ascii="黑体" w:eastAsia="黑体" w:hAnsi="黑体"/>
          <w:kern w:val="2"/>
        </w:rPr>
        <w:t>3A</w:t>
      </w:r>
      <w:bookmarkEnd w:id="0"/>
      <w:r w:rsidRPr="00E804D5">
        <w:rPr>
          <w:rFonts w:hint="eastAsia"/>
          <w:bCs/>
        </w:rPr>
        <w:tab/>
      </w:r>
      <w:r w:rsidRPr="00D71CE6">
        <w:rPr>
          <w:rFonts w:eastAsia="仿宋_GB2312"/>
          <w:b/>
          <w:kern w:val="2"/>
        </w:rPr>
        <w:t>Course Code</w:t>
      </w:r>
      <w:r w:rsidR="00093E77" w:rsidRPr="00E804D5">
        <w:rPr>
          <w:rFonts w:eastAsia="黑体"/>
          <w:b/>
          <w:bCs/>
        </w:rPr>
        <w:t>：</w:t>
      </w:r>
      <w:r w:rsidR="00A15318" w:rsidRPr="00E804D5">
        <w:rPr>
          <w:bCs/>
        </w:rPr>
        <w:t>09</w:t>
      </w:r>
      <w:r w:rsidR="00A15318">
        <w:rPr>
          <w:rFonts w:hint="eastAsia"/>
          <w:bCs/>
        </w:rPr>
        <w:t>055</w:t>
      </w:r>
      <w:r w:rsidR="00A15318" w:rsidRPr="00E804D5">
        <w:rPr>
          <w:bCs/>
        </w:rPr>
        <w:t>3A</w:t>
      </w:r>
    </w:p>
    <w:p w:rsidR="00306D10" w:rsidRPr="00E804D5" w:rsidRDefault="00306D10" w:rsidP="00A15318">
      <w:pPr>
        <w:pStyle w:val="p0"/>
        <w:tabs>
          <w:tab w:val="left" w:pos="3900"/>
        </w:tabs>
        <w:spacing w:line="300" w:lineRule="auto"/>
        <w:rPr>
          <w:bCs/>
        </w:rPr>
      </w:pPr>
      <w:r w:rsidRPr="00D71CE6">
        <w:rPr>
          <w:rFonts w:ascii="黑体" w:eastAsia="黑体" w:hAnsi="黑体"/>
          <w:bCs/>
        </w:rPr>
        <w:t>课程名称：</w:t>
      </w:r>
      <w:r w:rsidRPr="00D71CE6">
        <w:rPr>
          <w:rFonts w:ascii="黑体" w:eastAsia="黑体" w:hAnsi="黑体" w:hint="eastAsia"/>
          <w:bCs/>
        </w:rPr>
        <w:t>评估学原理（英文）</w:t>
      </w:r>
      <w:r w:rsidRPr="00E804D5">
        <w:rPr>
          <w:rFonts w:hint="eastAsia"/>
          <w:bCs/>
        </w:rPr>
        <w:tab/>
      </w:r>
      <w:r w:rsidRPr="00E804D5">
        <w:rPr>
          <w:rFonts w:eastAsia="黑体"/>
          <w:b/>
          <w:bCs/>
        </w:rPr>
        <w:t>Course Name</w:t>
      </w:r>
      <w:r w:rsidRPr="00E804D5">
        <w:rPr>
          <w:rFonts w:eastAsia="黑体"/>
          <w:b/>
          <w:bCs/>
        </w:rPr>
        <w:t>：</w:t>
      </w:r>
      <w:r w:rsidR="00AE1C3B" w:rsidRPr="00AE1C3B">
        <w:rPr>
          <w:rStyle w:val="shorttext1"/>
        </w:rPr>
        <w:t>Valuation Principles (English)</w:t>
      </w:r>
    </w:p>
    <w:p w:rsidR="00306D10" w:rsidRPr="00E804D5" w:rsidRDefault="00306D10" w:rsidP="00A15318">
      <w:pPr>
        <w:pStyle w:val="p0"/>
        <w:tabs>
          <w:tab w:val="left" w:pos="3900"/>
        </w:tabs>
        <w:spacing w:line="300" w:lineRule="auto"/>
        <w:rPr>
          <w:bCs/>
        </w:rPr>
      </w:pPr>
      <w:r w:rsidRPr="00D71CE6">
        <w:rPr>
          <w:rFonts w:ascii="黑体" w:eastAsia="黑体" w:hAnsi="黑体"/>
          <w:bCs/>
        </w:rPr>
        <w:t>学    时：48</w:t>
      </w:r>
      <w:r w:rsidRPr="00E804D5">
        <w:rPr>
          <w:rFonts w:hint="eastAsia"/>
          <w:bCs/>
        </w:rPr>
        <w:tab/>
      </w:r>
      <w:r w:rsidRPr="00E804D5">
        <w:rPr>
          <w:rFonts w:eastAsia="黑体"/>
          <w:b/>
          <w:bCs/>
        </w:rPr>
        <w:t>Periods</w:t>
      </w:r>
      <w:r w:rsidRPr="00E804D5">
        <w:rPr>
          <w:rFonts w:eastAsia="黑体"/>
          <w:b/>
          <w:bCs/>
        </w:rPr>
        <w:t>：</w:t>
      </w:r>
      <w:r w:rsidRPr="00E804D5">
        <w:rPr>
          <w:bCs/>
        </w:rPr>
        <w:t>48</w:t>
      </w:r>
    </w:p>
    <w:p w:rsidR="00306D10" w:rsidRPr="00E804D5" w:rsidRDefault="00306D10" w:rsidP="00A15318">
      <w:pPr>
        <w:pStyle w:val="p0"/>
        <w:tabs>
          <w:tab w:val="left" w:pos="3900"/>
        </w:tabs>
        <w:spacing w:line="300" w:lineRule="auto"/>
        <w:rPr>
          <w:bCs/>
        </w:rPr>
      </w:pPr>
      <w:r w:rsidRPr="00D71CE6">
        <w:rPr>
          <w:rFonts w:ascii="黑体" w:eastAsia="黑体" w:hAnsi="黑体"/>
          <w:bCs/>
        </w:rPr>
        <w:t>学    分：3</w:t>
      </w:r>
      <w:r w:rsidRPr="00E804D5">
        <w:rPr>
          <w:rFonts w:hint="eastAsia"/>
          <w:bCs/>
        </w:rPr>
        <w:tab/>
      </w:r>
      <w:r w:rsidRPr="00E804D5">
        <w:rPr>
          <w:rFonts w:eastAsia="黑体"/>
          <w:b/>
          <w:bCs/>
        </w:rPr>
        <w:t>Credits</w:t>
      </w:r>
      <w:r w:rsidRPr="00E804D5">
        <w:rPr>
          <w:rFonts w:eastAsia="黑体"/>
          <w:b/>
          <w:bCs/>
        </w:rPr>
        <w:t>：</w:t>
      </w:r>
      <w:r w:rsidRPr="00E804D5">
        <w:rPr>
          <w:bCs/>
        </w:rPr>
        <w:t>3</w:t>
      </w:r>
    </w:p>
    <w:p w:rsidR="00306D10" w:rsidRPr="00E804D5" w:rsidRDefault="00306D10" w:rsidP="00A15318">
      <w:pPr>
        <w:pStyle w:val="p0"/>
        <w:tabs>
          <w:tab w:val="left" w:pos="3900"/>
        </w:tabs>
        <w:spacing w:line="300" w:lineRule="auto"/>
        <w:rPr>
          <w:bCs/>
        </w:rPr>
      </w:pPr>
      <w:r w:rsidRPr="00D71CE6">
        <w:rPr>
          <w:rFonts w:ascii="黑体" w:eastAsia="黑体" w:hAnsi="黑体"/>
          <w:bCs/>
        </w:rPr>
        <w:t>考核方式：考试</w:t>
      </w:r>
      <w:r w:rsidRPr="00E804D5">
        <w:rPr>
          <w:rFonts w:hint="eastAsia"/>
          <w:bCs/>
        </w:rPr>
        <w:tab/>
      </w:r>
      <w:r w:rsidRPr="00E804D5">
        <w:rPr>
          <w:rFonts w:eastAsia="黑体"/>
          <w:b/>
          <w:bCs/>
        </w:rPr>
        <w:t>Assessment</w:t>
      </w:r>
      <w:r w:rsidRPr="00E804D5">
        <w:rPr>
          <w:rFonts w:eastAsia="黑体"/>
          <w:b/>
          <w:bCs/>
        </w:rPr>
        <w:t>：</w:t>
      </w:r>
      <w:r w:rsidRPr="00E804D5">
        <w:rPr>
          <w:bCs/>
        </w:rPr>
        <w:t>Examination</w:t>
      </w:r>
    </w:p>
    <w:p w:rsidR="00AE1C3B" w:rsidRDefault="00306D10" w:rsidP="00A15318">
      <w:pPr>
        <w:pStyle w:val="p0"/>
        <w:tabs>
          <w:tab w:val="left" w:pos="3900"/>
        </w:tabs>
        <w:spacing w:line="300" w:lineRule="auto"/>
        <w:rPr>
          <w:rFonts w:eastAsia="黑体"/>
          <w:bCs/>
        </w:rPr>
      </w:pPr>
      <w:r w:rsidRPr="00D71CE6">
        <w:rPr>
          <w:rFonts w:ascii="黑体" w:eastAsia="黑体" w:hAnsi="黑体"/>
          <w:bCs/>
        </w:rPr>
        <w:t>先修课程：</w:t>
      </w:r>
      <w:r w:rsidR="00AE1C3B" w:rsidRPr="00D71CE6">
        <w:rPr>
          <w:rFonts w:ascii="黑体" w:eastAsia="黑体" w:hAnsi="黑体" w:hint="eastAsia"/>
          <w:bCs/>
        </w:rPr>
        <w:t>资产评估导论</w:t>
      </w:r>
      <w:r w:rsidR="00AE1C3B">
        <w:rPr>
          <w:rFonts w:hAnsi="宋体" w:hint="eastAsia"/>
          <w:bCs/>
        </w:rPr>
        <w:t xml:space="preserve">               </w:t>
      </w:r>
      <w:r w:rsidR="00AE1C3B" w:rsidRPr="00E804D5">
        <w:rPr>
          <w:rFonts w:eastAsia="黑体"/>
          <w:b/>
          <w:bCs/>
        </w:rPr>
        <w:t>Preparatory Courses</w:t>
      </w:r>
      <w:r w:rsidR="00AE1C3B" w:rsidRPr="00E804D5">
        <w:rPr>
          <w:rFonts w:eastAsia="黑体"/>
          <w:b/>
          <w:bCs/>
        </w:rPr>
        <w:t>：</w:t>
      </w:r>
      <w:r w:rsidR="00AE1C3B" w:rsidRPr="00AE1C3B">
        <w:rPr>
          <w:rFonts w:eastAsia="黑体"/>
          <w:bCs/>
        </w:rPr>
        <w:t xml:space="preserve">Introduction to Assets </w:t>
      </w:r>
    </w:p>
    <w:p w:rsidR="00AE1C3B" w:rsidRDefault="00AE1C3B" w:rsidP="00A15318">
      <w:pPr>
        <w:pStyle w:val="p0"/>
        <w:tabs>
          <w:tab w:val="left" w:pos="3900"/>
        </w:tabs>
        <w:spacing w:line="300" w:lineRule="auto"/>
        <w:rPr>
          <w:rFonts w:hAnsi="宋体"/>
          <w:bCs/>
        </w:rPr>
      </w:pPr>
      <w:r>
        <w:rPr>
          <w:rFonts w:eastAsia="黑体" w:hint="eastAsia"/>
          <w:bCs/>
        </w:rPr>
        <w:t xml:space="preserve">                                                         </w:t>
      </w:r>
      <w:r w:rsidRPr="00AE1C3B">
        <w:rPr>
          <w:rFonts w:eastAsia="黑体"/>
          <w:bCs/>
        </w:rPr>
        <w:t>Valuation</w:t>
      </w:r>
    </w:p>
    <w:p w:rsidR="00AE1C3B" w:rsidRDefault="00AE1C3B" w:rsidP="00A15318">
      <w:pPr>
        <w:pStyle w:val="p0"/>
        <w:tabs>
          <w:tab w:val="left" w:pos="3900"/>
        </w:tabs>
        <w:spacing w:line="300" w:lineRule="auto"/>
        <w:rPr>
          <w:bCs/>
        </w:rPr>
      </w:pPr>
      <w:r>
        <w:rPr>
          <w:rFonts w:hAnsi="宋体" w:hint="eastAsia"/>
          <w:bCs/>
        </w:rPr>
        <w:t xml:space="preserve">          </w:t>
      </w:r>
      <w:r w:rsidRPr="00D71CE6">
        <w:rPr>
          <w:rFonts w:ascii="黑体" w:eastAsia="黑体" w:hAnsi="黑体" w:hint="eastAsia"/>
          <w:bCs/>
        </w:rPr>
        <w:t>会计学基础（双语）</w:t>
      </w:r>
      <w:r w:rsidR="00306D10" w:rsidRPr="00E804D5">
        <w:rPr>
          <w:bCs/>
        </w:rPr>
        <w:tab/>
      </w:r>
      <w:r>
        <w:rPr>
          <w:rFonts w:hint="eastAsia"/>
          <w:bCs/>
        </w:rPr>
        <w:t xml:space="preserve">                    </w:t>
      </w:r>
      <w:r w:rsidRPr="00AE1C3B">
        <w:rPr>
          <w:bCs/>
        </w:rPr>
        <w:t xml:space="preserve">Essentials of Accounting </w:t>
      </w:r>
    </w:p>
    <w:p w:rsidR="00306D10" w:rsidRPr="00E804D5" w:rsidRDefault="00AE1C3B" w:rsidP="00A15318">
      <w:pPr>
        <w:pStyle w:val="p0"/>
        <w:tabs>
          <w:tab w:val="left" w:pos="3900"/>
        </w:tabs>
        <w:spacing w:line="300" w:lineRule="auto"/>
        <w:rPr>
          <w:bCs/>
        </w:rPr>
      </w:pPr>
      <w:r>
        <w:rPr>
          <w:rFonts w:hint="eastAsia"/>
          <w:bCs/>
        </w:rPr>
        <w:t xml:space="preserve">                                                          </w:t>
      </w:r>
      <w:r w:rsidRPr="00AE1C3B">
        <w:rPr>
          <w:bCs/>
        </w:rPr>
        <w:t>(Bilingual)</w:t>
      </w:r>
    </w:p>
    <w:p w:rsidR="00AE1C3B" w:rsidRDefault="00AE1C3B" w:rsidP="00AE1C3B">
      <w:pPr>
        <w:rPr>
          <w:rFonts w:hAnsi="宋体"/>
          <w:bCs/>
          <w:kern w:val="0"/>
          <w:szCs w:val="21"/>
        </w:rPr>
      </w:pPr>
      <w:r>
        <w:rPr>
          <w:rFonts w:hAnsi="宋体" w:hint="eastAsia"/>
          <w:bCs/>
          <w:kern w:val="0"/>
          <w:szCs w:val="21"/>
        </w:rPr>
        <w:t xml:space="preserve">         </w:t>
      </w:r>
      <w:r w:rsidRPr="00D71CE6">
        <w:rPr>
          <w:rFonts w:ascii="黑体" w:eastAsia="黑体" w:hAnsi="黑体" w:hint="eastAsia"/>
          <w:bCs/>
          <w:kern w:val="0"/>
          <w:szCs w:val="21"/>
        </w:rPr>
        <w:t xml:space="preserve"> 微观经济学</w:t>
      </w:r>
      <w:r>
        <w:rPr>
          <w:rFonts w:hAnsi="宋体" w:hint="eastAsia"/>
          <w:bCs/>
          <w:kern w:val="0"/>
          <w:szCs w:val="21"/>
        </w:rPr>
        <w:t xml:space="preserve">                                     </w:t>
      </w:r>
      <w:r w:rsidR="00C63F54">
        <w:rPr>
          <w:rFonts w:hAnsi="宋体"/>
          <w:bCs/>
          <w:kern w:val="0"/>
          <w:szCs w:val="21"/>
        </w:rPr>
        <w:t>Microeconomics</w:t>
      </w:r>
    </w:p>
    <w:p w:rsidR="00C63F54" w:rsidRPr="00AE1C3B" w:rsidRDefault="00C63F54" w:rsidP="00AE1C3B">
      <w:pPr>
        <w:rPr>
          <w:rFonts w:hAnsi="宋体"/>
          <w:bCs/>
          <w:kern w:val="0"/>
          <w:szCs w:val="21"/>
        </w:rPr>
      </w:pPr>
    </w:p>
    <w:p w:rsidR="00313888" w:rsidRPr="00D71CE6" w:rsidRDefault="00C96489" w:rsidP="00313888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hint="eastAsia"/>
        </w:rPr>
        <w:t>《</w:t>
      </w:r>
      <w:r w:rsidRPr="00C96489">
        <w:rPr>
          <w:rFonts w:hint="eastAsia"/>
        </w:rPr>
        <w:t>评估学原理（英文）</w:t>
      </w:r>
      <w:r>
        <w:rPr>
          <w:rFonts w:hint="eastAsia"/>
        </w:rPr>
        <w:t>》是</w:t>
      </w:r>
      <w:r w:rsidR="00D70235">
        <w:rPr>
          <w:rStyle w:val="longtext1"/>
          <w:rFonts w:ascii="宋体" w:hAnsi="宋体" w:hint="eastAsia"/>
          <w:color w:val="000000"/>
          <w:szCs w:val="21"/>
        </w:rPr>
        <w:t>面向资产评估专业本科生开设的</w:t>
      </w:r>
      <w:r w:rsidR="00FB3598">
        <w:rPr>
          <w:rFonts w:hint="eastAsia"/>
        </w:rPr>
        <w:t>一门</w:t>
      </w:r>
      <w:r w:rsidRPr="00B42345">
        <w:rPr>
          <w:rStyle w:val="longtext1"/>
          <w:rFonts w:ascii="宋体" w:hAnsi="宋体" w:hint="eastAsia"/>
          <w:color w:val="000000"/>
          <w:szCs w:val="21"/>
        </w:rPr>
        <w:t>专业</w:t>
      </w:r>
      <w:r>
        <w:rPr>
          <w:rStyle w:val="longtext1"/>
          <w:rFonts w:ascii="宋体" w:hAnsi="宋体" w:hint="eastAsia"/>
          <w:color w:val="000000"/>
          <w:szCs w:val="21"/>
        </w:rPr>
        <w:t>必修</w:t>
      </w:r>
      <w:r w:rsidRPr="00B42345">
        <w:rPr>
          <w:rStyle w:val="longtext1"/>
          <w:rFonts w:ascii="宋体" w:hAnsi="宋体" w:hint="eastAsia"/>
          <w:color w:val="000000"/>
          <w:szCs w:val="21"/>
        </w:rPr>
        <w:t>课程</w:t>
      </w:r>
      <w:r>
        <w:rPr>
          <w:rFonts w:hint="eastAsia"/>
        </w:rPr>
        <w:t>。通过本课程的</w:t>
      </w:r>
      <w:r w:rsidR="00F4201A">
        <w:rPr>
          <w:rFonts w:hint="eastAsia"/>
        </w:rPr>
        <w:t>英文</w:t>
      </w:r>
      <w:r>
        <w:rPr>
          <w:rFonts w:hint="eastAsia"/>
        </w:rPr>
        <w:t>教学，使学生了解</w:t>
      </w:r>
      <w:r w:rsidR="0035443E">
        <w:rPr>
          <w:rFonts w:ascii="宋体" w:hAnsi="宋体"/>
          <w:kern w:val="0"/>
          <w:szCs w:val="21"/>
        </w:rPr>
        <w:t>资产评估的基础</w:t>
      </w:r>
      <w:r w:rsidR="0035443E">
        <w:rPr>
          <w:rFonts w:ascii="宋体" w:hAnsi="宋体" w:hint="eastAsia"/>
          <w:kern w:val="0"/>
          <w:szCs w:val="21"/>
        </w:rPr>
        <w:t>原理</w:t>
      </w:r>
      <w:r w:rsidR="00F4201A" w:rsidRPr="00D71CE6">
        <w:rPr>
          <w:rFonts w:ascii="宋体" w:hAnsi="宋体"/>
          <w:kern w:val="0"/>
          <w:szCs w:val="21"/>
        </w:rPr>
        <w:t>，包括资产评估的</w:t>
      </w:r>
      <w:r w:rsidR="0035443E">
        <w:rPr>
          <w:rFonts w:ascii="宋体" w:hAnsi="宋体" w:hint="eastAsia"/>
          <w:kern w:val="0"/>
          <w:szCs w:val="21"/>
        </w:rPr>
        <w:t>内涵</w:t>
      </w:r>
      <w:r w:rsidR="00F4201A" w:rsidRPr="00D71CE6">
        <w:rPr>
          <w:rFonts w:ascii="宋体" w:hAnsi="宋体"/>
          <w:kern w:val="0"/>
          <w:szCs w:val="21"/>
        </w:rPr>
        <w:t>、资产评估的目的和价值类型、资产评估的假设条件和评估原则等</w:t>
      </w:r>
      <w:r w:rsidR="00F4201A">
        <w:rPr>
          <w:rFonts w:ascii="宋体" w:hAnsi="宋体" w:hint="eastAsia"/>
          <w:kern w:val="0"/>
          <w:szCs w:val="21"/>
        </w:rPr>
        <w:t>，</w:t>
      </w:r>
      <w:r w:rsidR="0035443E">
        <w:rPr>
          <w:rFonts w:ascii="宋体" w:hAnsi="宋体" w:hint="eastAsia"/>
          <w:kern w:val="0"/>
          <w:szCs w:val="21"/>
        </w:rPr>
        <w:t>同时</w:t>
      </w:r>
      <w:r w:rsidR="00F4201A">
        <w:rPr>
          <w:rFonts w:ascii="宋体" w:hAnsi="宋体" w:hint="eastAsia"/>
          <w:kern w:val="0"/>
          <w:szCs w:val="21"/>
        </w:rPr>
        <w:t>掌握</w:t>
      </w:r>
      <w:r w:rsidR="00F4201A" w:rsidRPr="00D71CE6">
        <w:rPr>
          <w:rFonts w:ascii="宋体" w:hAnsi="宋体"/>
          <w:kern w:val="0"/>
          <w:szCs w:val="21"/>
        </w:rPr>
        <w:t>成本法、市场法和收益法三大</w:t>
      </w:r>
      <w:r w:rsidR="00F4201A">
        <w:rPr>
          <w:rFonts w:ascii="宋体" w:hAnsi="宋体" w:hint="eastAsia"/>
          <w:kern w:val="0"/>
          <w:szCs w:val="21"/>
        </w:rPr>
        <w:t>基本评估</w:t>
      </w:r>
      <w:r w:rsidR="00F4201A">
        <w:rPr>
          <w:rFonts w:ascii="宋体" w:hAnsi="宋体"/>
          <w:kern w:val="0"/>
          <w:szCs w:val="21"/>
        </w:rPr>
        <w:t>方法</w:t>
      </w:r>
      <w:r w:rsidR="00F4201A">
        <w:rPr>
          <w:rFonts w:ascii="宋体" w:hAnsi="宋体" w:hint="eastAsia"/>
          <w:kern w:val="0"/>
          <w:szCs w:val="21"/>
        </w:rPr>
        <w:t>及其对于</w:t>
      </w:r>
      <w:r w:rsidR="00F4201A">
        <w:rPr>
          <w:rFonts w:ascii="宋体" w:hAnsi="宋体"/>
          <w:kern w:val="0"/>
          <w:szCs w:val="21"/>
        </w:rPr>
        <w:t>不同评估对象的</w:t>
      </w:r>
      <w:r w:rsidR="00F4201A">
        <w:rPr>
          <w:rFonts w:ascii="宋体" w:hAnsi="宋体" w:hint="eastAsia"/>
          <w:kern w:val="0"/>
          <w:szCs w:val="21"/>
        </w:rPr>
        <w:t>应用</w:t>
      </w:r>
      <w:r w:rsidR="00F4201A" w:rsidRPr="00D71CE6">
        <w:rPr>
          <w:rFonts w:ascii="宋体" w:hAnsi="宋体"/>
          <w:kern w:val="0"/>
          <w:szCs w:val="21"/>
        </w:rPr>
        <w:t>。</w:t>
      </w:r>
      <w:r w:rsidR="00313888">
        <w:rPr>
          <w:rFonts w:ascii="宋体" w:hAnsi="宋体" w:hint="eastAsia"/>
          <w:kern w:val="0"/>
          <w:szCs w:val="21"/>
        </w:rPr>
        <w:t>教学过程中，通过</w:t>
      </w:r>
      <w:r w:rsidR="00313888">
        <w:rPr>
          <w:rFonts w:ascii="宋体" w:hAnsi="宋体"/>
          <w:kern w:val="0"/>
          <w:szCs w:val="21"/>
        </w:rPr>
        <w:t>对资产评估的专业理论进行</w:t>
      </w:r>
      <w:r w:rsidR="00313888" w:rsidRPr="00D71CE6">
        <w:rPr>
          <w:rFonts w:ascii="宋体" w:hAnsi="宋体"/>
          <w:kern w:val="0"/>
          <w:szCs w:val="21"/>
        </w:rPr>
        <w:t>较为全面的</w:t>
      </w:r>
      <w:r w:rsidR="0035443E">
        <w:rPr>
          <w:rFonts w:ascii="宋体" w:hAnsi="宋体" w:hint="eastAsia"/>
          <w:kern w:val="0"/>
          <w:szCs w:val="21"/>
        </w:rPr>
        <w:t>英文</w:t>
      </w:r>
      <w:r w:rsidR="00313888">
        <w:rPr>
          <w:rFonts w:ascii="宋体" w:hAnsi="宋体" w:hint="eastAsia"/>
          <w:kern w:val="0"/>
          <w:szCs w:val="21"/>
        </w:rPr>
        <w:t>阐述，</w:t>
      </w:r>
      <w:r w:rsidR="0035443E">
        <w:rPr>
          <w:rFonts w:ascii="宋体" w:hAnsi="宋体" w:hint="eastAsia"/>
          <w:kern w:val="0"/>
          <w:szCs w:val="21"/>
        </w:rPr>
        <w:t>为学生</w:t>
      </w:r>
      <w:r w:rsidR="00313888">
        <w:rPr>
          <w:rFonts w:ascii="宋体" w:hAnsi="宋体" w:hint="eastAsia"/>
          <w:kern w:val="0"/>
          <w:szCs w:val="21"/>
        </w:rPr>
        <w:t>进一步学习</w:t>
      </w:r>
      <w:r w:rsidR="0035443E">
        <w:rPr>
          <w:rFonts w:ascii="宋体" w:hAnsi="宋体" w:hint="eastAsia"/>
          <w:kern w:val="0"/>
          <w:szCs w:val="21"/>
        </w:rPr>
        <w:t>对</w:t>
      </w:r>
      <w:r w:rsidR="00313888" w:rsidRPr="00D71CE6">
        <w:rPr>
          <w:rFonts w:ascii="宋体" w:hAnsi="宋体"/>
          <w:kern w:val="0"/>
          <w:szCs w:val="21"/>
        </w:rPr>
        <w:t>各类资产进行评估的多种方法</w:t>
      </w:r>
      <w:r w:rsidR="0035443E">
        <w:rPr>
          <w:rFonts w:ascii="宋体" w:hAnsi="宋体" w:hint="eastAsia"/>
          <w:kern w:val="0"/>
          <w:szCs w:val="21"/>
        </w:rPr>
        <w:t>，以及其他后续资产评估双语或英文课程打下良好基础。</w:t>
      </w:r>
    </w:p>
    <w:p w:rsidR="00306D10" w:rsidRPr="005B138B" w:rsidRDefault="00306D10" w:rsidP="00306D10">
      <w:pPr>
        <w:rPr>
          <w:szCs w:val="21"/>
        </w:rPr>
      </w:pPr>
    </w:p>
    <w:p w:rsidR="00306D10" w:rsidRPr="00D71CE6" w:rsidRDefault="00D71CE6" w:rsidP="0035443E">
      <w:pPr>
        <w:widowControl/>
        <w:spacing w:line="500" w:lineRule="exact"/>
        <w:ind w:firstLineChars="200" w:firstLine="400"/>
        <w:rPr>
          <w:rFonts w:eastAsia="仿宋_GB2312"/>
          <w:szCs w:val="21"/>
        </w:rPr>
      </w:pPr>
      <w:r w:rsidRPr="0035443E">
        <w:rPr>
          <w:rStyle w:val="longtext1"/>
          <w:rFonts w:eastAsia="仿宋_GB2312"/>
          <w:color w:val="000000"/>
          <w:szCs w:val="21"/>
        </w:rPr>
        <w:t>"</w:t>
      </w:r>
      <w:r w:rsidR="00DD22DB" w:rsidRPr="0035443E">
        <w:rPr>
          <w:rStyle w:val="longtext1"/>
          <w:rFonts w:eastAsia="仿宋_GB2312"/>
          <w:color w:val="000000"/>
          <w:szCs w:val="21"/>
        </w:rPr>
        <w:t>Valuation Principles (English)</w:t>
      </w:r>
      <w:r w:rsidRPr="0035443E">
        <w:rPr>
          <w:rStyle w:val="longtext1"/>
          <w:rFonts w:eastAsia="仿宋_GB2312"/>
          <w:color w:val="000000"/>
          <w:szCs w:val="21"/>
        </w:rPr>
        <w:t xml:space="preserve">" is a course of </w:t>
      </w:r>
      <w:r w:rsidR="00DD22DB" w:rsidRPr="0035443E">
        <w:rPr>
          <w:rStyle w:val="longtext1"/>
          <w:rFonts w:eastAsia="仿宋_GB2312"/>
          <w:color w:val="000000"/>
          <w:szCs w:val="21"/>
        </w:rPr>
        <w:t xml:space="preserve">assets valuation </w:t>
      </w:r>
      <w:r w:rsidRPr="0035443E">
        <w:rPr>
          <w:rStyle w:val="longtext1"/>
          <w:rFonts w:eastAsia="仿宋_GB2312"/>
          <w:color w:val="000000"/>
          <w:szCs w:val="21"/>
        </w:rPr>
        <w:t>major. This course is</w:t>
      </w:r>
      <w:r w:rsidR="00306D10" w:rsidRPr="0035443E">
        <w:rPr>
          <w:rFonts w:eastAsia="仿宋_GB2312"/>
          <w:szCs w:val="21"/>
        </w:rPr>
        <w:t xml:space="preserve"> gives a</w:t>
      </w:r>
      <w:r w:rsidR="00306D10" w:rsidRPr="00D71CE6">
        <w:rPr>
          <w:rFonts w:eastAsia="仿宋_GB2312"/>
          <w:szCs w:val="21"/>
        </w:rPr>
        <w:t xml:space="preserve"> comprehensive discussion and description of the basic </w:t>
      </w:r>
      <w:r w:rsidR="005B138B" w:rsidRPr="00D71CE6">
        <w:rPr>
          <w:rFonts w:eastAsia="仿宋_GB2312" w:hint="eastAsia"/>
          <w:szCs w:val="21"/>
        </w:rPr>
        <w:t>v</w:t>
      </w:r>
      <w:r w:rsidR="00306D10" w:rsidRPr="00D71CE6">
        <w:rPr>
          <w:rFonts w:eastAsia="仿宋_GB2312"/>
          <w:szCs w:val="21"/>
        </w:rPr>
        <w:t>aluation theory, including asset</w:t>
      </w:r>
      <w:r w:rsidR="006277AE" w:rsidRPr="00D71CE6">
        <w:rPr>
          <w:rFonts w:eastAsia="仿宋_GB2312" w:hint="eastAsia"/>
          <w:szCs w:val="21"/>
        </w:rPr>
        <w:t>s</w:t>
      </w:r>
      <w:r w:rsidR="00306D10" w:rsidRPr="00D71CE6">
        <w:rPr>
          <w:rFonts w:eastAsia="仿宋_GB2312"/>
          <w:szCs w:val="21"/>
        </w:rPr>
        <w:t xml:space="preserve"> </w:t>
      </w:r>
      <w:r w:rsidR="005B138B" w:rsidRPr="00D71CE6">
        <w:rPr>
          <w:rFonts w:eastAsia="仿宋_GB2312" w:hint="eastAsia"/>
          <w:szCs w:val="21"/>
        </w:rPr>
        <w:t>v</w:t>
      </w:r>
      <w:r w:rsidR="00306D10" w:rsidRPr="00D71CE6">
        <w:rPr>
          <w:rFonts w:eastAsia="仿宋_GB2312"/>
          <w:szCs w:val="21"/>
        </w:rPr>
        <w:t>aluation of the concept and classification of the purpose and value of property assessment made, asset</w:t>
      </w:r>
      <w:r w:rsidR="006277AE" w:rsidRPr="00D71CE6">
        <w:rPr>
          <w:rFonts w:eastAsia="仿宋_GB2312" w:hint="eastAsia"/>
          <w:szCs w:val="21"/>
        </w:rPr>
        <w:t>s</w:t>
      </w:r>
      <w:r w:rsidR="00306D10" w:rsidRPr="00D71CE6">
        <w:rPr>
          <w:rFonts w:eastAsia="仿宋_GB2312"/>
          <w:szCs w:val="21"/>
        </w:rPr>
        <w:t xml:space="preserve"> valuation assumptions a</w:t>
      </w:r>
      <w:r w:rsidR="005B138B" w:rsidRPr="00D71CE6">
        <w:rPr>
          <w:rFonts w:eastAsia="仿宋_GB2312"/>
          <w:szCs w:val="21"/>
        </w:rPr>
        <w:t>nd assessments principles, etc.</w:t>
      </w:r>
      <w:r w:rsidR="00306D10" w:rsidRPr="00D71CE6">
        <w:rPr>
          <w:rFonts w:eastAsia="仿宋_GB2312"/>
          <w:szCs w:val="21"/>
        </w:rPr>
        <w:t xml:space="preserve"> At the same time the cost </w:t>
      </w:r>
      <w:r w:rsidR="005B138B" w:rsidRPr="00D71CE6">
        <w:rPr>
          <w:rFonts w:eastAsia="仿宋_GB2312" w:hint="eastAsia"/>
          <w:szCs w:val="21"/>
        </w:rPr>
        <w:t>approach</w:t>
      </w:r>
      <w:r w:rsidR="00306D10" w:rsidRPr="00D71CE6">
        <w:rPr>
          <w:rFonts w:eastAsia="仿宋_GB2312"/>
          <w:szCs w:val="21"/>
        </w:rPr>
        <w:t>, market approach and income approach based on three methods, a comprehensive assessment of the object discussed in different assessment methods. "</w:t>
      </w:r>
      <w:r w:rsidR="005B138B" w:rsidRPr="00D71CE6">
        <w:rPr>
          <w:rFonts w:eastAsia="仿宋_GB2312"/>
          <w:szCs w:val="21"/>
        </w:rPr>
        <w:t>Principle of Assets Appraisal (English)</w:t>
      </w:r>
      <w:r w:rsidR="00306D10" w:rsidRPr="00D71CE6">
        <w:rPr>
          <w:rFonts w:eastAsia="仿宋_GB2312"/>
          <w:szCs w:val="21"/>
        </w:rPr>
        <w:t>" is the un</w:t>
      </w:r>
      <w:r w:rsidR="005B138B" w:rsidRPr="00D71CE6">
        <w:rPr>
          <w:rFonts w:eastAsia="仿宋_GB2312"/>
          <w:szCs w:val="21"/>
        </w:rPr>
        <w:t xml:space="preserve">dergraduate professional </w:t>
      </w:r>
      <w:r w:rsidR="005B138B" w:rsidRPr="00D71CE6">
        <w:rPr>
          <w:rFonts w:eastAsia="仿宋_GB2312" w:hint="eastAsia"/>
          <w:szCs w:val="21"/>
        </w:rPr>
        <w:t>E</w:t>
      </w:r>
      <w:r w:rsidR="005B138B" w:rsidRPr="00D71CE6">
        <w:rPr>
          <w:rFonts w:eastAsia="仿宋_GB2312"/>
          <w:szCs w:val="21"/>
        </w:rPr>
        <w:t>nglish</w:t>
      </w:r>
      <w:r w:rsidR="005B138B" w:rsidRPr="00D71CE6">
        <w:rPr>
          <w:rFonts w:eastAsia="仿宋_GB2312" w:hint="eastAsia"/>
          <w:szCs w:val="21"/>
        </w:rPr>
        <w:t xml:space="preserve"> </w:t>
      </w:r>
      <w:r w:rsidR="005B138B" w:rsidRPr="00D71CE6">
        <w:rPr>
          <w:rFonts w:eastAsia="仿宋_GB2312"/>
          <w:szCs w:val="21"/>
        </w:rPr>
        <w:t>course of asset</w:t>
      </w:r>
      <w:r w:rsidR="006277AE" w:rsidRPr="00D71CE6">
        <w:rPr>
          <w:rFonts w:eastAsia="仿宋_GB2312" w:hint="eastAsia"/>
          <w:szCs w:val="21"/>
        </w:rPr>
        <w:t>s</w:t>
      </w:r>
      <w:r w:rsidR="005B138B" w:rsidRPr="00D71CE6">
        <w:rPr>
          <w:rFonts w:eastAsia="仿宋_GB2312"/>
          <w:szCs w:val="21"/>
        </w:rPr>
        <w:t xml:space="preserve"> </w:t>
      </w:r>
      <w:r w:rsidR="00306D10" w:rsidRPr="00D71CE6">
        <w:rPr>
          <w:rFonts w:eastAsia="仿宋_GB2312"/>
          <w:szCs w:val="21"/>
        </w:rPr>
        <w:t>valuation, through learning, it requires students to clear professional expert of asset</w:t>
      </w:r>
      <w:r w:rsidR="006277AE" w:rsidRPr="00D71CE6">
        <w:rPr>
          <w:rFonts w:eastAsia="仿宋_GB2312" w:hint="eastAsia"/>
          <w:szCs w:val="21"/>
        </w:rPr>
        <w:t>s</w:t>
      </w:r>
      <w:r w:rsidR="00306D10" w:rsidRPr="00D71CE6">
        <w:rPr>
          <w:rFonts w:eastAsia="仿宋_GB2312"/>
          <w:szCs w:val="21"/>
        </w:rPr>
        <w:t xml:space="preserve"> valuation</w:t>
      </w:r>
      <w:r w:rsidR="005B138B" w:rsidRPr="00D71CE6">
        <w:rPr>
          <w:rFonts w:eastAsia="仿宋_GB2312" w:hint="eastAsia"/>
          <w:szCs w:val="21"/>
        </w:rPr>
        <w:t>, t</w:t>
      </w:r>
      <w:r w:rsidR="00306D10" w:rsidRPr="00D71CE6">
        <w:rPr>
          <w:rFonts w:eastAsia="仿宋_GB2312"/>
          <w:szCs w:val="21"/>
        </w:rPr>
        <w:t>he purpose and requirements of the asset</w:t>
      </w:r>
      <w:r w:rsidR="006277AE" w:rsidRPr="00D71CE6">
        <w:rPr>
          <w:rFonts w:eastAsia="仿宋_GB2312" w:hint="eastAsia"/>
          <w:szCs w:val="21"/>
        </w:rPr>
        <w:t>s</w:t>
      </w:r>
      <w:r w:rsidR="00306D10" w:rsidRPr="00D71CE6">
        <w:rPr>
          <w:rFonts w:eastAsia="仿宋_GB2312"/>
          <w:szCs w:val="21"/>
        </w:rPr>
        <w:t xml:space="preserve"> valuation which will help students comprehensively understand or master the categories of </w:t>
      </w:r>
      <w:r w:rsidR="00306D10" w:rsidRPr="00D71CE6">
        <w:rPr>
          <w:rFonts w:eastAsia="仿宋_GB2312"/>
          <w:szCs w:val="21"/>
        </w:rPr>
        <w:lastRenderedPageBreak/>
        <w:t>assessment, methods and analysis of the basic principles as well as understanding various assets of a number of ways to assess.</w:t>
      </w:r>
    </w:p>
    <w:p w:rsidR="00306D10" w:rsidRDefault="00306D10"/>
    <w:p w:rsidR="00E85EFA" w:rsidRPr="00B42345" w:rsidRDefault="00E85EFA" w:rsidP="0063039A">
      <w:pPr>
        <w:spacing w:line="560" w:lineRule="exact"/>
        <w:rPr>
          <w:kern w:val="0"/>
          <w:szCs w:val="21"/>
        </w:rPr>
      </w:pPr>
    </w:p>
    <w:sectPr w:rsidR="00E85EFA" w:rsidRPr="00B4234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6916" w:rsidRDefault="00A06916" w:rsidP="00306D10">
      <w:r>
        <w:separator/>
      </w:r>
    </w:p>
  </w:endnote>
  <w:endnote w:type="continuationSeparator" w:id="0">
    <w:p w:rsidR="00A06916" w:rsidRDefault="00A06916" w:rsidP="00306D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6916" w:rsidRDefault="00A06916" w:rsidP="00306D10">
      <w:r>
        <w:separator/>
      </w:r>
    </w:p>
  </w:footnote>
  <w:footnote w:type="continuationSeparator" w:id="0">
    <w:p w:rsidR="00A06916" w:rsidRDefault="00A06916" w:rsidP="00306D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CA8C19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750D"/>
    <w:rsid w:val="00063CE8"/>
    <w:rsid w:val="00080B43"/>
    <w:rsid w:val="00093E77"/>
    <w:rsid w:val="000E6743"/>
    <w:rsid w:val="00172A27"/>
    <w:rsid w:val="0023041D"/>
    <w:rsid w:val="002B76F4"/>
    <w:rsid w:val="00306D10"/>
    <w:rsid w:val="00313888"/>
    <w:rsid w:val="0035443E"/>
    <w:rsid w:val="00360F6B"/>
    <w:rsid w:val="003F61F2"/>
    <w:rsid w:val="0059682D"/>
    <w:rsid w:val="005B138B"/>
    <w:rsid w:val="005E41B6"/>
    <w:rsid w:val="006277AE"/>
    <w:rsid w:val="0063039A"/>
    <w:rsid w:val="008072EA"/>
    <w:rsid w:val="00885947"/>
    <w:rsid w:val="009E08B5"/>
    <w:rsid w:val="00A06916"/>
    <w:rsid w:val="00A15318"/>
    <w:rsid w:val="00A92F84"/>
    <w:rsid w:val="00AA1BE0"/>
    <w:rsid w:val="00AE1C3B"/>
    <w:rsid w:val="00B42345"/>
    <w:rsid w:val="00B50816"/>
    <w:rsid w:val="00B65460"/>
    <w:rsid w:val="00B7778A"/>
    <w:rsid w:val="00C02C51"/>
    <w:rsid w:val="00C41361"/>
    <w:rsid w:val="00C46A6B"/>
    <w:rsid w:val="00C54BE6"/>
    <w:rsid w:val="00C63F54"/>
    <w:rsid w:val="00C7793F"/>
    <w:rsid w:val="00C96489"/>
    <w:rsid w:val="00D6435E"/>
    <w:rsid w:val="00D70235"/>
    <w:rsid w:val="00D71CE6"/>
    <w:rsid w:val="00D744AF"/>
    <w:rsid w:val="00D83545"/>
    <w:rsid w:val="00DC7226"/>
    <w:rsid w:val="00DD22DB"/>
    <w:rsid w:val="00DF324F"/>
    <w:rsid w:val="00E85EFA"/>
    <w:rsid w:val="00E943E8"/>
    <w:rsid w:val="00EF5F10"/>
    <w:rsid w:val="00F4201A"/>
    <w:rsid w:val="00F50F9C"/>
    <w:rsid w:val="00F63B64"/>
    <w:rsid w:val="00FB3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docId w15:val="{99FDAEC9-81CD-4B7E-A123-95CAE5951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2">
    <w:name w:val="heading 2"/>
    <w:basedOn w:val="a"/>
    <w:next w:val="a"/>
    <w:link w:val="2Char"/>
    <w:uiPriority w:val="9"/>
    <w:qFormat/>
    <w:rsid w:val="00306D1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2Char">
    <w:name w:val="标题 2 Char"/>
    <w:link w:val="2"/>
    <w:uiPriority w:val="9"/>
    <w:rsid w:val="00306D10"/>
    <w:rPr>
      <w:rFonts w:ascii="Cambria" w:hAnsi="Cambria"/>
      <w:b/>
      <w:bCs/>
      <w:kern w:val="2"/>
      <w:sz w:val="32"/>
      <w:szCs w:val="32"/>
    </w:rPr>
  </w:style>
  <w:style w:type="paragraph" w:customStyle="1" w:styleId="p0">
    <w:name w:val="p0"/>
    <w:basedOn w:val="a"/>
    <w:rsid w:val="00306D10"/>
    <w:pPr>
      <w:widowControl/>
    </w:pPr>
    <w:rPr>
      <w:kern w:val="0"/>
      <w:szCs w:val="21"/>
    </w:rPr>
  </w:style>
  <w:style w:type="character" w:customStyle="1" w:styleId="shorttext1">
    <w:name w:val="short_text1"/>
    <w:rsid w:val="00306D10"/>
    <w:rPr>
      <w:sz w:val="23"/>
      <w:szCs w:val="23"/>
    </w:rPr>
  </w:style>
  <w:style w:type="paragraph" w:styleId="a5">
    <w:name w:val="Normal (Web)"/>
    <w:basedOn w:val="a"/>
    <w:rsid w:val="00306D1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character" w:customStyle="1" w:styleId="longtext1">
    <w:name w:val="long_text1"/>
    <w:uiPriority w:val="99"/>
    <w:rsid w:val="00D71CE6"/>
    <w:rPr>
      <w:rFonts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2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130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798744C-8EC3-4801-80E6-3A03F53C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1496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Company/>
  <LinksUpToDate>false</LinksUpToDate>
  <CharactersWithSpaces>1755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 chen</dc:creator>
  <cp:lastModifiedBy>Dell</cp:lastModifiedBy>
  <cp:revision>2</cp:revision>
  <dcterms:created xsi:type="dcterms:W3CDTF">2017-11-22T03:18:00Z</dcterms:created>
  <dcterms:modified xsi:type="dcterms:W3CDTF">2017-11-22T03:18:00Z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